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80" w:rsidRPr="00994280" w:rsidRDefault="00994280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aps/>
          <w:color w:val="FF0000"/>
        </w:rPr>
      </w:pPr>
    </w:p>
    <w:p w:rsidR="00731A17" w:rsidRPr="00994280" w:rsidRDefault="00FD3506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aps/>
          <w:color w:val="FF0000"/>
        </w:rPr>
      </w:pPr>
      <w:r w:rsidRPr="00994280">
        <w:rPr>
          <w:rFonts w:ascii="Times New Roman" w:hAnsi="Times New Roman" w:cs="Times New Roman"/>
          <w:caps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382905</wp:posOffset>
            </wp:positionV>
            <wp:extent cx="1751965" cy="1152525"/>
            <wp:effectExtent l="19050" t="0" r="635" b="0"/>
            <wp:wrapTight wrapText="bothSides">
              <wp:wrapPolygon edited="0">
                <wp:start x="-235" y="0"/>
                <wp:lineTo x="-235" y="21421"/>
                <wp:lineTo x="21608" y="21421"/>
                <wp:lineTo x="21608" y="0"/>
                <wp:lineTo x="-235" y="0"/>
              </wp:wrapPolygon>
            </wp:wrapTight>
            <wp:docPr id="11" name="Рисунок 11" descr="http://www.vkysnoemenu.com/wp-content/uploads/2011/10/%D0%BF%D0%B8%D1%82%D0%B0%D0%BD%D0%B8%D0%B5-%D1%88%D0%BA%D0%BE%D0%BB%D1%8C%D0%BD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kysnoemenu.com/wp-content/uploads/2011/10/%D0%BF%D0%B8%D1%82%D0%B0%D0%BD%D0%B8%D0%B5-%D1%88%D0%BA%D0%BE%D0%BB%D1%8C%D0%BD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994280">
        <w:rPr>
          <w:rFonts w:ascii="Times New Roman" w:hAnsi="Times New Roman" w:cs="Times New Roman"/>
          <w:caps/>
          <w:color w:val="FF0000"/>
        </w:rPr>
        <w:t>ПРАВИЛЬНОЕ ПИТАНИЕ - ЗАЛОГ ЗДОРОВЬЯ ДОШКОЛЬНИКОВ</w:t>
      </w:r>
    </w:p>
    <w:p w:rsidR="00994280" w:rsidRPr="00994280" w:rsidRDefault="0099428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rStyle w:val="a5"/>
          <w:color w:val="FF0000"/>
          <w:sz w:val="26"/>
          <w:szCs w:val="26"/>
          <w:bdr w:val="none" w:sz="0" w:space="0" w:color="auto" w:frame="1"/>
        </w:rPr>
      </w:pPr>
    </w:p>
    <w:p w:rsidR="00731A17" w:rsidRPr="00635BFA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sz w:val="26"/>
          <w:szCs w:val="26"/>
        </w:rPr>
      </w:pPr>
      <w:r w:rsidRPr="00635BFA">
        <w:rPr>
          <w:rStyle w:val="a5"/>
          <w:sz w:val="26"/>
          <w:szCs w:val="26"/>
          <w:bdr w:val="none" w:sz="0" w:space="0" w:color="auto" w:frame="1"/>
        </w:rPr>
        <w:t xml:space="preserve"> </w:t>
      </w:r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Что понимается под правильным </w:t>
      </w:r>
      <w:proofErr w:type="gramStart"/>
      <w:r w:rsidR="00731A17" w:rsidRPr="00635BFA">
        <w:rPr>
          <w:rStyle w:val="a5"/>
          <w:sz w:val="26"/>
          <w:szCs w:val="26"/>
          <w:bdr w:val="none" w:sz="0" w:space="0" w:color="auto" w:frame="1"/>
        </w:rPr>
        <w:t>питанием</w:t>
      </w:r>
      <w:proofErr w:type="gramEnd"/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 и </w:t>
      </w:r>
      <w:proofErr w:type="gramStart"/>
      <w:r w:rsidR="00731A17" w:rsidRPr="00635BFA">
        <w:rPr>
          <w:rStyle w:val="a5"/>
          <w:sz w:val="26"/>
          <w:szCs w:val="26"/>
          <w:bdr w:val="none" w:sz="0" w:space="0" w:color="auto" w:frame="1"/>
        </w:rPr>
        <w:t>каким</w:t>
      </w:r>
      <w:proofErr w:type="gramEnd"/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 оно должно быть для ребенка дошкольного возраста?</w:t>
      </w:r>
    </w:p>
    <w:p w:rsidR="00731A17" w:rsidRPr="00635BFA" w:rsidRDefault="00635BFA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FF0000"/>
          <w:sz w:val="26"/>
          <w:szCs w:val="26"/>
        </w:rPr>
      </w:pPr>
      <w:r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П</w:t>
      </w:r>
      <w:r w:rsidR="00731A17"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равильное питание – это здоровое питание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Питание ребенка дошкольного возраста должно быть: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proofErr w:type="spellStart"/>
      <w:r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Во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первых</w:t>
      </w:r>
      <w:proofErr w:type="spellEnd"/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,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полноценным</w:t>
      </w:r>
      <w:proofErr w:type="gramEnd"/>
      <w:r w:rsidRPr="00731A17">
        <w:rPr>
          <w:color w:val="333333"/>
          <w:sz w:val="26"/>
          <w:szCs w:val="26"/>
          <w:bdr w:val="none" w:sz="0" w:space="0" w:color="auto" w:frame="1"/>
          <w:shd w:val="clear" w:color="auto" w:fill="92D050"/>
        </w:rPr>
        <w:t>,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содержащим в необходимых количествах белки, жиры, углеводы, минеральные вещества, витамины, воду.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Во-вторых,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  <w:shd w:val="clear" w:color="auto" w:fill="92D050"/>
        </w:rPr>
        <w:t>разнообразным</w:t>
      </w:r>
      <w:proofErr w:type="gramEnd"/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, состоять из продуктов растительного и животного происхождения.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Чем разнообразнее набор продуктов, входящих в меню, тем полноценнее удовлетворяется потребность в пище.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В-третьих,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92D050"/>
        </w:rPr>
        <w:t>доброкачественным</w:t>
      </w:r>
      <w:proofErr w:type="gramEnd"/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-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В-четвертых,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92D050"/>
        </w:rPr>
        <w:t>достаточным</w:t>
      </w:r>
      <w:proofErr w:type="gramEnd"/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по объему и калорийности, вызывать чувство сытости.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 xml:space="preserve">Получаемое дошкольником питание должно не только покрывать расходуемую им энергию, но и </w:t>
      </w:r>
      <w:r w:rsidRPr="00731A17">
        <w:rPr>
          <w:color w:val="333333"/>
          <w:sz w:val="26"/>
          <w:szCs w:val="26"/>
          <w:bdr w:val="none" w:sz="0" w:space="0" w:color="auto" w:frame="1"/>
        </w:rPr>
        <w:lastRenderedPageBreak/>
        <w:t>обеспечивать материал, необходимый для роста и развития организма.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</w:p>
    <w:p w:rsidR="00731A17" w:rsidRPr="00731A17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383540</wp:posOffset>
            </wp:positionV>
            <wp:extent cx="1562100" cy="990600"/>
            <wp:effectExtent l="19050" t="0" r="0" b="0"/>
            <wp:wrapTight wrapText="bothSides">
              <wp:wrapPolygon edited="0">
                <wp:start x="-263" y="0"/>
                <wp:lineTo x="-263" y="21185"/>
                <wp:lineTo x="21600" y="21185"/>
                <wp:lineTo x="21600" y="0"/>
                <wp:lineTo x="-263" y="0"/>
              </wp:wrapPolygon>
            </wp:wrapTight>
            <wp:docPr id="14" name="Рисунок 14" descr="http://img.lady.ru/data/aphoto/b/4/4/36700/main/7a0f3a0ffb044a3537bb8305f9ac9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lady.ru/data/aphoto/b/4/4/36700/main/7a0f3a0ffb044a3537bb8305f9ac93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Организация питания, рацион, режим и примерное меню</w:t>
      </w:r>
      <w:r w:rsidRPr="00FD3506">
        <w:t xml:space="preserve"> 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>В соответствии с принципами организации питания детей дошкольного возраста, рацион должен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b/>
          <w:bCs/>
          <w:color w:val="000000"/>
          <w:sz w:val="26"/>
          <w:szCs w:val="26"/>
          <w:bdr w:val="none" w:sz="0" w:space="0" w:color="auto" w:frame="1"/>
        </w:rPr>
        <w:t>включать все основные группы продуктов.</w:t>
      </w:r>
    </w:p>
    <w:p w:rsidR="00FD3506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Из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мяса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предпочтительнее использовать нежирную говядину или телятину, курицу или индейку</w:t>
      </w:r>
    </w:p>
    <w:p w:rsidR="00FD3506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Рекомендуемые сорта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рыбы</w:t>
      </w:r>
      <w:r w:rsidRPr="00731A17">
        <w:rPr>
          <w:color w:val="000000"/>
          <w:sz w:val="26"/>
          <w:szCs w:val="26"/>
          <w:bdr w:val="none" w:sz="0" w:space="0" w:color="auto" w:frame="1"/>
        </w:rPr>
        <w:t>: т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реска, минтай, хек, судак и другие нежирные сорта.</w:t>
      </w:r>
    </w:p>
    <w:p w:rsidR="00FD3506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Молоко и молочные продукты</w:t>
      </w:r>
      <w:r w:rsidR="00731A17"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="00731A17" w:rsidRPr="00731A17">
        <w:rPr>
          <w:rStyle w:val="a8"/>
          <w:color w:val="000000"/>
          <w:sz w:val="26"/>
          <w:szCs w:val="26"/>
          <w:bdr w:val="none" w:sz="0" w:space="0" w:color="auto" w:frame="1"/>
        </w:rPr>
        <w:t>занимают особое место в детском питании</w:t>
      </w:r>
      <w:r w:rsidR="00731A17" w:rsidRPr="00731A17">
        <w:rPr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Фрукты, овощи, плодоовощные соки</w:t>
      </w:r>
      <w:r w:rsidR="00FD3506"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731A17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6"/>
          <w:szCs w:val="26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Х</w:t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леб, макароны, крупы, растительные и животные жиры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Важным условием является строгий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режим питания</w:t>
      </w:r>
      <w:r w:rsidRPr="00731A17">
        <w:rPr>
          <w:color w:val="000000"/>
          <w:sz w:val="26"/>
          <w:szCs w:val="26"/>
          <w:bdr w:val="none" w:sz="0" w:space="0" w:color="auto" w:frame="1"/>
        </w:rPr>
        <w:t>, который предусматривает не менее 4 приемов пищи. Причем 3 из них должны обязательно включать горячее блюдо. 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Не рекомендуются</w:t>
      </w:r>
      <w:r w:rsidRPr="00731A17">
        <w:rPr>
          <w:color w:val="000000"/>
          <w:sz w:val="26"/>
          <w:szCs w:val="26"/>
          <w:bdr w:val="none" w:sz="0" w:space="0" w:color="auto" w:frame="1"/>
        </w:rPr>
        <w:t xml:space="preserve">: копченые колбасы, консервы, жирные сорта мяса, некоторые специи: перец, горчица и другие острые приправы. </w:t>
      </w:r>
      <w:r w:rsidRPr="00731A17">
        <w:rPr>
          <w:color w:val="333333"/>
          <w:sz w:val="26"/>
          <w:szCs w:val="26"/>
          <w:bdr w:val="none" w:sz="0" w:space="0" w:color="auto" w:frame="1"/>
        </w:rPr>
        <w:t xml:space="preserve">Из напитков предпочтительнее употреблять чай </w:t>
      </w:r>
      <w:r w:rsidRPr="00731A17">
        <w:rPr>
          <w:color w:val="333333"/>
          <w:sz w:val="26"/>
          <w:szCs w:val="26"/>
          <w:bdr w:val="none" w:sz="0" w:space="0" w:color="auto" w:frame="1"/>
        </w:rPr>
        <w:lastRenderedPageBreak/>
        <w:t>некрепкий с молоком, кофейный напиток с молоком, соки, отвар шиповника.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Необходимо исключить любые газированные напитки из рациона дошкольников.</w:t>
      </w:r>
      <w:r w:rsidRPr="00731A17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В качестве сладостей рекомендуется пастила, зефир, мармелад, мед, джем, варенье.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center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Рекомендации родителям по питанию маленьких детей</w:t>
      </w:r>
    </w:p>
    <w:p w:rsidR="00731A17" w:rsidRPr="00731A17" w:rsidRDefault="00635BFA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140970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5" name="Рисунок 5" descr="http://23gp.by/images/i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3gp.by/images/im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731A17">
        <w:rPr>
          <w:color w:val="333333"/>
          <w:sz w:val="26"/>
          <w:szCs w:val="26"/>
        </w:rPr>
        <w:t> </w:t>
      </w:r>
      <w:r w:rsidR="00731A17"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Правильное питание дошкольника целиком и полностью зависит от родителей.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Прежде </w:t>
      </w: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всего</w:t>
      </w:r>
      <w:proofErr w:type="gramEnd"/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необходимо знать и помнить, что питание ребенка дошкольного возраста должно заметно отличаться от рациона родителей.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Нежелательна</w:t>
      </w:r>
      <w:proofErr w:type="gramEnd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термическая </w:t>
      </w:r>
      <w:proofErr w:type="spell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обработка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продуктов</w:t>
      </w:r>
      <w:proofErr w:type="spellEnd"/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 xml:space="preserve"> путем жарения, лучше готовить блюда на пару или запекать.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Ежедневное меню дошкольника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Если Ваш ребенок посещает</w:t>
      </w:r>
      <w:r w:rsidRPr="00731A17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детский сад,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731A17">
        <w:rPr>
          <w:color w:val="000000"/>
          <w:sz w:val="26"/>
          <w:szCs w:val="26"/>
          <w:bdr w:val="none" w:sz="0" w:space="0" w:color="auto" w:frame="1"/>
        </w:rPr>
        <w:t xml:space="preserve">. С этой целью родители, ознакомившись с меню, дома </w:t>
      </w:r>
      <w:r w:rsidRPr="00731A17"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должны дать малышу именно те </w:t>
      </w:r>
      <w:r w:rsidR="00635BFA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11430</wp:posOffset>
            </wp:positionV>
            <wp:extent cx="1249680" cy="1666875"/>
            <wp:effectExtent l="19050" t="0" r="7620" b="0"/>
            <wp:wrapTight wrapText="bothSides">
              <wp:wrapPolygon edited="0">
                <wp:start x="-329" y="0"/>
                <wp:lineTo x="-329" y="21477"/>
                <wp:lineTo x="21732" y="21477"/>
                <wp:lineTo x="21732" y="0"/>
                <wp:lineTo x="-329" y="0"/>
              </wp:wrapPolygon>
            </wp:wrapTight>
            <wp:docPr id="7" name="Рисунок 6" descr="http://23gp.by/images/i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3gp.by/images/im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A17">
        <w:rPr>
          <w:color w:val="000000"/>
          <w:sz w:val="26"/>
          <w:szCs w:val="26"/>
          <w:bdr w:val="none" w:sz="0" w:space="0" w:color="auto" w:frame="1"/>
        </w:rPr>
        <w:t>продукты и блюда, которые он недополучил днем.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731A17">
        <w:rPr>
          <w:color w:val="000000"/>
          <w:sz w:val="26"/>
          <w:szCs w:val="26"/>
          <w:bdr w:val="none" w:sz="0" w:space="0" w:color="auto" w:frame="1"/>
        </w:rPr>
        <w:t>случае</w:t>
      </w:r>
      <w:proofErr w:type="gramEnd"/>
      <w:r w:rsidRPr="00731A17">
        <w:rPr>
          <w:color w:val="000000"/>
          <w:sz w:val="26"/>
          <w:szCs w:val="26"/>
          <w:bdr w:val="none" w:sz="0" w:space="0" w:color="auto" w:frame="1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>Когда малышу исполнилось 3 года, самое время начинать учить его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правильному поведению за столом</w:t>
      </w:r>
      <w:r w:rsidRPr="00731A17"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Ребенок должен сидеть прямо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не опираясь во время еды локтями на стол, не расставляя их широко в стороны.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Уметь правильно пользоваться ложкой.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Пользуясь столовым ножом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держать его в правой руке, а вилку - в левой.</w:t>
      </w:r>
      <w:r w:rsidR="00446744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 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Взрослые должны приучить ребенка не нарезать всю порцию сразу, а отрезав кусочек, съесть его и </w:t>
      </w:r>
      <w:proofErr w:type="gramStart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лишь</w:t>
      </w:r>
      <w:proofErr w:type="gram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 потом отрезать следующий.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Необходимо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чтобы у малыша выработалась привычка жевать не спеша, с закрытым ртом.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lastRenderedPageBreak/>
        <w:t>поощрения нарушают пищеварительный процесс, а аппетит не улучшают вовсе.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Принимать пищу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в спокойном состоянии (это относится не только к шестилеткам!).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Не следует давать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малышу еды больше, чем он сможет съесть. Лучше потом положить чуточку добавки.</w:t>
      </w:r>
    </w:p>
    <w:p w:rsidR="00994280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Малыш должен знать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что из-за стола можно выйти, окончив трапезу, только с разрешения старшего (но, конечно, не с куском хлеба или другой пищей в руках)</w:t>
      </w:r>
      <w:proofErr w:type="gramStart"/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.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О</w:t>
      </w:r>
      <w:proofErr w:type="gram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994280" w:rsidRPr="00635BFA" w:rsidRDefault="0099428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both"/>
        <w:textAlignment w:val="baseline"/>
        <w:rPr>
          <w:rStyle w:val="a8"/>
          <w:b/>
          <w:bCs/>
          <w:color w:val="00B050"/>
          <w:sz w:val="26"/>
          <w:szCs w:val="26"/>
          <w:bdr w:val="none" w:sz="0" w:space="0" w:color="auto" w:frame="1"/>
        </w:rPr>
      </w:pPr>
    </w:p>
    <w:p w:rsidR="00994280" w:rsidRPr="00635BFA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both"/>
        <w:textAlignment w:val="baseline"/>
        <w:rPr>
          <w:color w:val="FF0000"/>
          <w:sz w:val="26"/>
          <w:szCs w:val="26"/>
        </w:rPr>
      </w:pPr>
      <w:r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Помните! Ребенок очень быстро усвоит все эти правила, если перед его глазами будет пример взрослых.</w:t>
      </w:r>
    </w:p>
    <w:p w:rsidR="00635BFA" w:rsidRPr="00F733E1" w:rsidRDefault="007F1E41" w:rsidP="00635BFA">
      <w:pPr>
        <w:pStyle w:val="22"/>
        <w:shd w:val="clear" w:color="auto" w:fill="auto"/>
        <w:spacing w:line="240" w:lineRule="auto"/>
        <w:ind w:firstLine="142"/>
        <w:jc w:val="right"/>
        <w:rPr>
          <w:color w:val="002060"/>
          <w:sz w:val="24"/>
          <w:szCs w:val="24"/>
        </w:rPr>
      </w:pPr>
      <w:r w:rsidRPr="007F1E41">
        <w:rPr>
          <w:color w:val="00206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35BFA" w:rsidRPr="00F733E1">
        <w:rPr>
          <w:color w:val="002060"/>
          <w:sz w:val="24"/>
          <w:szCs w:val="24"/>
        </w:rPr>
        <w:t>Буклет подготовила: воспитатель</w:t>
      </w:r>
    </w:p>
    <w:p w:rsidR="00635BFA" w:rsidRPr="00F733E1" w:rsidRDefault="00635BFA" w:rsidP="00635BFA">
      <w:pPr>
        <w:pStyle w:val="22"/>
        <w:shd w:val="clear" w:color="auto" w:fill="auto"/>
        <w:spacing w:line="240" w:lineRule="auto"/>
        <w:ind w:firstLine="142"/>
        <w:jc w:val="right"/>
        <w:rPr>
          <w:color w:val="002060"/>
          <w:sz w:val="24"/>
          <w:szCs w:val="24"/>
        </w:rPr>
      </w:pPr>
      <w:r w:rsidRPr="00F733E1">
        <w:rPr>
          <w:color w:val="002060"/>
          <w:sz w:val="24"/>
          <w:szCs w:val="24"/>
        </w:rPr>
        <w:t xml:space="preserve">Богдан  </w:t>
      </w:r>
      <w:r w:rsidR="00446744">
        <w:rPr>
          <w:color w:val="002060"/>
          <w:sz w:val="24"/>
          <w:szCs w:val="24"/>
        </w:rPr>
        <w:t>Мария Сергеевна</w:t>
      </w:r>
    </w:p>
    <w:p w:rsidR="00994280" w:rsidRDefault="00994280" w:rsidP="00635BFA">
      <w:pPr>
        <w:pStyle w:val="22"/>
        <w:shd w:val="clear" w:color="auto" w:fill="auto"/>
        <w:rPr>
          <w:color w:val="008000"/>
        </w:rPr>
      </w:pPr>
    </w:p>
    <w:p w:rsidR="00635BFA" w:rsidRDefault="00635BFA" w:rsidP="00635BFA">
      <w:pPr>
        <w:pStyle w:val="22"/>
        <w:shd w:val="clear" w:color="auto" w:fill="auto"/>
        <w:rPr>
          <w:color w:val="008000"/>
        </w:rPr>
      </w:pP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Pr="00C51111" w:rsidRDefault="00446744" w:rsidP="0044674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</w:t>
      </w:r>
      <w:r w:rsidRPr="00C51111">
        <w:rPr>
          <w:rFonts w:ascii="Times New Roman" w:hAnsi="Times New Roman" w:cs="Times New Roman"/>
          <w:b/>
          <w:bCs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635BFA" w:rsidRDefault="00635BFA" w:rsidP="00994280">
      <w:pPr>
        <w:spacing w:after="0" w:line="240" w:lineRule="auto"/>
        <w:ind w:firstLine="284"/>
        <w:jc w:val="center"/>
        <w:rPr>
          <w:i/>
          <w:color w:val="00B050"/>
          <w:sz w:val="26"/>
          <w:szCs w:val="26"/>
          <w:lang w:bidi="ru-RU"/>
        </w:rPr>
      </w:pPr>
    </w:p>
    <w:p w:rsidR="00994280" w:rsidRDefault="00994280" w:rsidP="00994280">
      <w:pPr>
        <w:spacing w:after="0" w:line="240" w:lineRule="auto"/>
        <w:ind w:firstLine="284"/>
        <w:jc w:val="center"/>
        <w:rPr>
          <w:i/>
          <w:color w:val="0070C0"/>
          <w:sz w:val="26"/>
          <w:szCs w:val="26"/>
          <w:lang w:bidi="ru-RU"/>
        </w:rPr>
      </w:pP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  <w:r>
        <w:rPr>
          <w:noProof/>
          <w:lang w:eastAsia="ru-RU"/>
        </w:rPr>
        <w:drawing>
          <wp:inline distT="0" distB="0" distL="0" distR="0">
            <wp:extent cx="2910205" cy="1897960"/>
            <wp:effectExtent l="19050" t="0" r="4445" b="0"/>
            <wp:docPr id="17" name="Рисунок 17" descr="http://mama.ua/wp-content/uploads/2011/09/zdorovoe-pit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ma.ua/wp-content/uploads/2011/09/zdorovoe-pitani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8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994280" w:rsidRDefault="007F1E41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  <w:r w:rsidRPr="007F1E41"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5pt;height:8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ОЕ&#10;ПИТАНИЕ"/>
          </v:shape>
        </w:pict>
      </w:r>
    </w:p>
    <w:p w:rsidR="00994280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  <w:r>
        <w:rPr>
          <w:rFonts w:ascii="Times New Roman" w:hAnsi="Times New Roman" w:cs="Times New Roman"/>
          <w:i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123190</wp:posOffset>
            </wp:positionV>
            <wp:extent cx="1895475" cy="1419225"/>
            <wp:effectExtent l="19050" t="0" r="9525" b="0"/>
            <wp:wrapTight wrapText="bothSides">
              <wp:wrapPolygon edited="0">
                <wp:start x="-217" y="0"/>
                <wp:lineTo x="-217" y="21455"/>
                <wp:lineTo x="21709" y="21455"/>
                <wp:lineTo x="21709" y="0"/>
                <wp:lineTo x="-217" y="0"/>
              </wp:wrapPolygon>
            </wp:wrapTight>
            <wp:docPr id="20" name="Рисунок 20" descr="http://propionix.ru/d/672350/d/10715422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ropionix.ru/d/672350/d/1071542203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Default="00446744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446744" w:rsidRPr="00446744" w:rsidRDefault="00446744" w:rsidP="00446744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6"/>
          <w:szCs w:val="26"/>
          <w:lang w:bidi="ru-RU"/>
        </w:rPr>
      </w:pPr>
      <w:r w:rsidRPr="00446744">
        <w:rPr>
          <w:rFonts w:ascii="Times New Roman" w:hAnsi="Times New Roman" w:cs="Times New Roman"/>
          <w:i/>
          <w:color w:val="002060"/>
          <w:sz w:val="26"/>
          <w:szCs w:val="26"/>
          <w:lang w:bidi="ru-RU"/>
        </w:rPr>
        <w:t>Ессентуки 2022г.</w:t>
      </w:r>
    </w:p>
    <w:sectPr w:rsidR="00446744" w:rsidRPr="00446744" w:rsidSect="00635BFA">
      <w:pgSz w:w="16838" w:h="11906" w:orient="landscape"/>
      <w:pgMar w:top="567" w:right="678" w:bottom="567" w:left="709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D0C"/>
    <w:multiLevelType w:val="multilevel"/>
    <w:tmpl w:val="6CA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B2266"/>
    <w:multiLevelType w:val="multilevel"/>
    <w:tmpl w:val="0E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CC"/>
    <w:rsid w:val="00172A26"/>
    <w:rsid w:val="00275D6D"/>
    <w:rsid w:val="00362325"/>
    <w:rsid w:val="00446744"/>
    <w:rsid w:val="004B14A9"/>
    <w:rsid w:val="004B2EF5"/>
    <w:rsid w:val="00635BFA"/>
    <w:rsid w:val="007302DC"/>
    <w:rsid w:val="00731A17"/>
    <w:rsid w:val="007F1E41"/>
    <w:rsid w:val="00934B02"/>
    <w:rsid w:val="00994280"/>
    <w:rsid w:val="009F7A27"/>
    <w:rsid w:val="00CF5BDB"/>
    <w:rsid w:val="00E12ECC"/>
    <w:rsid w:val="00F46C72"/>
    <w:rsid w:val="00F733E1"/>
    <w:rsid w:val="00FD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26"/>
  </w:style>
  <w:style w:type="paragraph" w:styleId="1">
    <w:name w:val="heading 1"/>
    <w:basedOn w:val="a"/>
    <w:link w:val="10"/>
    <w:uiPriority w:val="9"/>
    <w:qFormat/>
    <w:rsid w:val="00E1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1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ECC"/>
    <w:rPr>
      <w:color w:val="0000FF"/>
      <w:u w:val="single"/>
    </w:rPr>
  </w:style>
  <w:style w:type="character" w:customStyle="1" w:styleId="b-article-metadataelement">
    <w:name w:val="b-article-metadata__element"/>
    <w:basedOn w:val="a0"/>
    <w:rsid w:val="00E12ECC"/>
  </w:style>
  <w:style w:type="character" w:customStyle="1" w:styleId="apple-converted-space">
    <w:name w:val="apple-converted-space"/>
    <w:basedOn w:val="a0"/>
    <w:rsid w:val="00E12ECC"/>
  </w:style>
  <w:style w:type="character" w:customStyle="1" w:styleId="c-gray">
    <w:name w:val="c-gray"/>
    <w:basedOn w:val="a0"/>
    <w:rsid w:val="00E12ECC"/>
  </w:style>
  <w:style w:type="paragraph" w:styleId="a4">
    <w:name w:val="Normal (Web)"/>
    <w:basedOn w:val="a"/>
    <w:uiPriority w:val="99"/>
    <w:unhideWhenUsed/>
    <w:rsid w:val="00E1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C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34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934B0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34B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731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731A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ADCC-94FD-4E07-8259-6BEDBA21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Stillhammer</dc:creator>
  <cp:keywords/>
  <dc:description/>
  <cp:lastModifiedBy>Vip</cp:lastModifiedBy>
  <cp:revision>6</cp:revision>
  <cp:lastPrinted>2022-06-22T09:58:00Z</cp:lastPrinted>
  <dcterms:created xsi:type="dcterms:W3CDTF">2014-07-03T17:25:00Z</dcterms:created>
  <dcterms:modified xsi:type="dcterms:W3CDTF">2022-06-22T09:58:00Z</dcterms:modified>
</cp:coreProperties>
</file>